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E0D" w:rsidRDefault="00D97E0D" w:rsidP="00D97E0D">
      <w:pPr>
        <w:autoSpaceDE w:val="0"/>
        <w:autoSpaceDN w:val="0"/>
        <w:bidi/>
        <w:adjustRightInd w:val="0"/>
        <w:spacing w:after="0" w:line="360" w:lineRule="auto"/>
        <w:jc w:val="both"/>
        <w:rPr>
          <w:rFonts w:ascii="Times-Italic" w:hAnsi="Times-Italic" w:cs="B Nazanin"/>
          <w:b/>
          <w:bCs/>
          <w:sz w:val="24"/>
          <w:szCs w:val="24"/>
          <w:lang w:bidi="fa-IR"/>
        </w:rPr>
      </w:pPr>
      <w:r>
        <w:rPr>
          <w:rFonts w:ascii="Times-Italic" w:hAnsi="Times-Italic" w:cs="B Nazanin" w:hint="cs"/>
          <w:b/>
          <w:bCs/>
          <w:sz w:val="24"/>
          <w:szCs w:val="24"/>
          <w:rtl/>
          <w:lang w:bidi="fa-IR"/>
        </w:rPr>
        <w:t>چکیده</w:t>
      </w:r>
    </w:p>
    <w:p w:rsidR="00D97E0D" w:rsidRDefault="00D97E0D" w:rsidP="00D97E0D">
      <w:pPr>
        <w:bidi/>
        <w:spacing w:line="360" w:lineRule="auto"/>
        <w:jc w:val="both"/>
        <w:rPr>
          <w:rFonts w:ascii="Times New Roman" w:hAnsi="Times New Roman" w:cs="B Nazanin"/>
          <w:i/>
          <w:sz w:val="24"/>
          <w:szCs w:val="24"/>
          <w:rtl/>
          <w:lang w:bidi="fa-IR"/>
        </w:rPr>
      </w:pPr>
      <w:r>
        <w:rPr>
          <w:rFonts w:ascii="Times New Roman" w:hAnsi="Times New Roman" w:cs="B Nazanin" w:hint="cs"/>
          <w:sz w:val="24"/>
          <w:szCs w:val="24"/>
          <w:rtl/>
        </w:rPr>
        <w:t xml:space="preserve">تنش در گیاهان به شرایط خارجی اطلاق می‌شود که بر رشد، توسعه یا بهره‌وری گیاهان تاثیر منفی گذاشته و موجب بروز طیف وسیعی از واکنشهای گیاهی مانند تغییر در بیان ژن، متابولیسم سلولی، تغییرات در نرخ رشد، عملکرد محصول و غیره می شوند. </w:t>
      </w:r>
      <w:r>
        <w:rPr>
          <w:rFonts w:ascii="Times New Roman" w:hAnsi="Times New Roman" w:cs="B Nazanin" w:hint="cs"/>
          <w:sz w:val="24"/>
          <w:szCs w:val="24"/>
          <w:rtl/>
          <w:lang w:bidi="fa-IR"/>
        </w:rPr>
        <w:t xml:space="preserve">شوری یکی از عوامل مهمی است که رشد و متابولیسم گیاه را تحت تأثیر قرار می دهد و منجر به آسیب شدید و کاهش بهره وری عمدتاً در مناطق خشک و نیمه خشک می شود. </w:t>
      </w:r>
      <w:r>
        <w:rPr>
          <w:rFonts w:cs="B Nazanin" w:hint="cs"/>
          <w:sz w:val="24"/>
          <w:szCs w:val="24"/>
          <w:rtl/>
        </w:rPr>
        <w:t xml:space="preserve">عصاره های گیاهی به عنوان محرک های طبیعی رشد گیاه منبع غنی از ترکیبات زیستی فعال هستند؛ که به دلیل ترکیب و فعالیت خود می توانند مقاومت گیاه را در برابر تنش های زیستی افزایش دهند. </w:t>
      </w:r>
      <w:r>
        <w:rPr>
          <w:rFonts w:ascii="Times New Roman" w:hAnsi="Times New Roman" w:cs="B Nazanin" w:hint="cs"/>
          <w:color w:val="242021"/>
          <w:sz w:val="24"/>
          <w:szCs w:val="24"/>
          <w:rtl/>
          <w:lang w:bidi="fa-IR"/>
        </w:rPr>
        <w:t>با توجه به نقش و اهمیتی که این عصاره ها در کنترل بسیاری از عوامل بازدارنده رشد گیاهان از جمله تنش ها دارند لذا بررسی دقیق تاثیر این عصاره ها در جهت کنترل عواملی مانند شوری ضروری به نظر می رسد. تیمارهای مورد بررسی در این تحقیق شامل تیمار شوری</w:t>
      </w:r>
      <w:r>
        <w:rPr>
          <w:rFonts w:ascii="Times New Roman" w:hAnsi="Times New Roman" w:cs="B Nazanin" w:hint="cs"/>
          <w:color w:val="242021"/>
          <w:sz w:val="28"/>
          <w:szCs w:val="28"/>
          <w:rtl/>
          <w:lang w:bidi="fa-IR"/>
        </w:rPr>
        <w:t xml:space="preserve"> </w:t>
      </w:r>
      <w:r>
        <w:rPr>
          <w:rFonts w:cs="B Nazanin" w:hint="cs"/>
          <w:sz w:val="24"/>
          <w:szCs w:val="24"/>
          <w:rtl/>
          <w:lang w:bidi="fa-IR"/>
        </w:rPr>
        <w:t>با غلظت‌های 1، 2 و 3 مولار و تیمار عصاره‌های گیاهی (آبی و الکلی) گیاه گلدر با غلظت‌های صفر و 1000 میکروگرم بر لیتر</w:t>
      </w:r>
      <w:r>
        <w:rPr>
          <w:rFonts w:ascii="Times New Roman" w:hAnsi="Times New Roman" w:cs="Times New Roman"/>
          <w:sz w:val="24"/>
          <w:szCs w:val="24"/>
          <w:rtl/>
          <w:lang w:bidi="fa-IR"/>
        </w:rPr>
        <w:t xml:space="preserve"> </w:t>
      </w:r>
      <w:r>
        <w:rPr>
          <w:rFonts w:ascii="Times New Roman" w:hAnsi="Times New Roman" w:cs="Times New Roman"/>
          <w:sz w:val="24"/>
          <w:szCs w:val="24"/>
          <w:lang w:bidi="fa-IR"/>
        </w:rPr>
        <w:t>(ppm)</w:t>
      </w:r>
      <w:r>
        <w:rPr>
          <w:rFonts w:cs="B Nazanin" w:hint="cs"/>
          <w:sz w:val="24"/>
          <w:szCs w:val="24"/>
          <w:rtl/>
          <w:lang w:bidi="fa-IR"/>
        </w:rPr>
        <w:t xml:space="preserve"> بود. هر یک از تیمارها در سه تکرار و 48 ساعت پس از اعمال تیمار بر روی جلبک مورد بررسی قرار گرفتند. </w:t>
      </w:r>
      <w:r>
        <w:rPr>
          <w:rFonts w:ascii="Times New Roman" w:hAnsi="Times New Roman" w:cs="B Nazanin" w:hint="cs"/>
          <w:color w:val="000000"/>
          <w:sz w:val="24"/>
          <w:szCs w:val="24"/>
          <w:shd w:val="clear" w:color="auto" w:fill="FFFFFF"/>
          <w:rtl/>
          <w:lang w:bidi="fa-IR"/>
        </w:rPr>
        <w:t xml:space="preserve">نتایج حاصل از این پژوهش هم در جهت بررسی تنش شوری بر جلبک </w:t>
      </w:r>
      <w:proofErr w:type="spellStart"/>
      <w:r>
        <w:rPr>
          <w:rFonts w:ascii="Times New Roman" w:hAnsi="Times New Roman" w:cs="Times New Roman"/>
          <w:bCs/>
          <w:i/>
          <w:sz w:val="24"/>
          <w:szCs w:val="24"/>
        </w:rPr>
        <w:t>Dunaliella</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salina</w:t>
      </w:r>
      <w:proofErr w:type="spellEnd"/>
      <w:r>
        <w:rPr>
          <w:b/>
          <w:i/>
          <w:sz w:val="24"/>
          <w:szCs w:val="24"/>
          <w:rtl/>
        </w:rPr>
        <w:t xml:space="preserve"> </w:t>
      </w:r>
      <w:r>
        <w:rPr>
          <w:rFonts w:cs="B Nazanin" w:hint="cs"/>
          <w:b/>
          <w:i/>
          <w:sz w:val="24"/>
          <w:szCs w:val="24"/>
          <w:rtl/>
        </w:rPr>
        <w:t xml:space="preserve">و تاثیر عصاره </w:t>
      </w:r>
      <w:r>
        <w:rPr>
          <w:rFonts w:ascii="Times New Roman" w:hAnsi="Times New Roman" w:cs="B Nazanin" w:hint="cs"/>
          <w:b/>
          <w:i/>
          <w:sz w:val="24"/>
          <w:szCs w:val="24"/>
          <w:rtl/>
        </w:rPr>
        <w:t xml:space="preserve">گیاه گلدر بر کاهش و جبران اثرات ناشی از تنش شوری بر این جلبک نشان داد که تنش شوری به تنهایی سبب افزایش فاکتورهایی از جمله بیوماس، رنگیزه‌ها، کربوهیدراتهای محلول، نشاسته، آمینواسید، مالون دی آلدئید، گلیسرول و </w:t>
      </w:r>
      <w:r>
        <w:rPr>
          <w:rFonts w:ascii="Times New Roman" w:hAnsi="Times New Roman" w:cs="B Nazanin"/>
          <w:iCs/>
          <w:sz w:val="24"/>
          <w:szCs w:val="24"/>
          <w:lang w:bidi="fa-IR"/>
        </w:rPr>
        <w:t>H2O2</w:t>
      </w:r>
      <w:r>
        <w:rPr>
          <w:rFonts w:ascii="Times New Roman" w:hAnsi="Times New Roman" w:cs="B Nazanin" w:hint="cs"/>
          <w:iCs/>
          <w:sz w:val="24"/>
          <w:szCs w:val="24"/>
          <w:rtl/>
          <w:lang w:bidi="fa-IR"/>
        </w:rPr>
        <w:t xml:space="preserve"> </w:t>
      </w:r>
      <w:r>
        <w:rPr>
          <w:rFonts w:ascii="Times New Roman" w:hAnsi="Times New Roman" w:cs="B Nazanin" w:hint="cs"/>
          <w:i/>
          <w:sz w:val="24"/>
          <w:szCs w:val="24"/>
          <w:rtl/>
          <w:lang w:bidi="fa-IR"/>
        </w:rPr>
        <w:t xml:space="preserve">شد؛ که جلبک می‌تواند با تجمع این شاخص‌ها در شرایط تنش سبب کاهش خسارت و آسیب به سلولهای خود و مقاومت بیشتر در مقابل تنش گردد. همچنین سبب کاهش شاخص‌هایی از جمله تعداد سلول، پرولین و آنزیم‌های آنتی اکسیدان گردید. این کاهش می‌تواند ناشی از تاثیرات منفی شوری بر سلولهای جلبکی باشد که با کاهش این فاکتورهابروز پیدا می‌کند. تاثیر عصاره آبی و الکلی گیاه گلدر در شرایط تنش در این پژوهش نشان داد که بسته به میزان تنش تاثیرات مختلفی بر شاخص‌های مختلف جلبک داشت از جمله: با افزایش میزان شوری سبب کاهش بیوماس، کاهش فلاونوئیدها، کاهش فعالیت آنزیم‌های پلی فنل اکسیداز و پیروگالول پراکسیداز، کاهش </w:t>
      </w:r>
      <w:r>
        <w:rPr>
          <w:rFonts w:ascii="Times New Roman" w:hAnsi="Times New Roman" w:cs="B Nazanin"/>
          <w:iCs/>
          <w:sz w:val="24"/>
          <w:szCs w:val="24"/>
          <w:lang w:bidi="fa-IR"/>
        </w:rPr>
        <w:t>H2O2</w:t>
      </w:r>
      <w:r>
        <w:rPr>
          <w:rFonts w:ascii="Times New Roman" w:hAnsi="Times New Roman" w:cs="B Nazanin" w:hint="cs"/>
          <w:iCs/>
          <w:sz w:val="24"/>
          <w:szCs w:val="24"/>
          <w:rtl/>
          <w:lang w:bidi="fa-IR"/>
        </w:rPr>
        <w:t xml:space="preserve"> </w:t>
      </w:r>
      <w:r>
        <w:rPr>
          <w:rFonts w:ascii="Times New Roman" w:hAnsi="Times New Roman" w:cs="B Nazanin" w:hint="cs"/>
          <w:i/>
          <w:sz w:val="24"/>
          <w:szCs w:val="24"/>
          <w:rtl/>
          <w:lang w:bidi="fa-IR"/>
        </w:rPr>
        <w:t>و همچنین کاهش پروتئین شد. اما سبب افزایش میزان فنل، کربوهیدراتهای محلول و نشاسته در شوری بالا شد. فاکتورهایی مانند رنگیزه‌ها و پروتئین محلول در هر یک از عصاره‌های الکلی و آبی گیاه گلدر نتایج متفاوتی داشتند که عصاره‌های الکلی و آبی گیاه گلدر به ترتیب سبب کاهش و افزایش این فاکتورها شدند. کاهش بسیاری از فاکتورها در حضور عصاره‌های گیاهی می‌تواند نشان از اثر بازدارندگی این عصاره‌ها بر این فاکتورها باشد.</w:t>
      </w:r>
    </w:p>
    <w:p w:rsidR="00DA52F0" w:rsidRPr="00D97E0D" w:rsidRDefault="00D97E0D" w:rsidP="0068060E">
      <w:pPr>
        <w:bidi/>
        <w:spacing w:line="360" w:lineRule="auto"/>
        <w:jc w:val="both"/>
        <w:rPr>
          <w:rtl/>
        </w:rPr>
      </w:pPr>
      <w:r>
        <w:rPr>
          <w:rFonts w:ascii="Times New Roman" w:hAnsi="Times New Roman" w:cs="B Nazanin" w:hint="cs"/>
          <w:b/>
          <w:bCs/>
          <w:i/>
          <w:sz w:val="24"/>
          <w:szCs w:val="24"/>
          <w:rtl/>
          <w:lang w:bidi="fa-IR"/>
        </w:rPr>
        <w:t xml:space="preserve">کلمات کلیدی: </w:t>
      </w:r>
      <w:r>
        <w:rPr>
          <w:rFonts w:ascii="Times New Roman" w:hAnsi="Times New Roman" w:cs="B Nazanin" w:hint="cs"/>
          <w:i/>
          <w:sz w:val="24"/>
          <w:szCs w:val="24"/>
          <w:rtl/>
          <w:lang w:bidi="fa-IR"/>
        </w:rPr>
        <w:t xml:space="preserve">تنش شوری، عصاره گیاهی، گیاه گلدر، جلبک </w:t>
      </w:r>
      <w:proofErr w:type="spellStart"/>
      <w:r>
        <w:rPr>
          <w:rFonts w:ascii="Times New Roman" w:hAnsi="Times New Roman" w:cs="Times New Roman"/>
          <w:i/>
          <w:sz w:val="24"/>
          <w:szCs w:val="24"/>
        </w:rPr>
        <w:t>Dunaliella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salina</w:t>
      </w:r>
      <w:proofErr w:type="spellEnd"/>
      <w:r w:rsidR="0068060E">
        <w:rPr>
          <w:rFonts w:ascii="Times New Roman" w:hAnsi="Times New Roman" w:cs="Times New Roman" w:hint="cs"/>
          <w:i/>
          <w:sz w:val="24"/>
          <w:szCs w:val="24"/>
          <w:rtl/>
        </w:rPr>
        <w:t xml:space="preserve">                 </w:t>
      </w:r>
      <w:bookmarkStart w:id="0" w:name="_GoBack"/>
      <w:bookmarkEnd w:id="0"/>
    </w:p>
    <w:sectPr w:rsidR="00DA52F0" w:rsidRPr="00D97E0D" w:rsidSect="0016571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E87" w:rsidRDefault="00F92E87" w:rsidP="00680875">
      <w:pPr>
        <w:spacing w:after="0" w:line="240" w:lineRule="auto"/>
      </w:pPr>
      <w:r>
        <w:separator/>
      </w:r>
    </w:p>
  </w:endnote>
  <w:endnote w:type="continuationSeparator" w:id="0">
    <w:p w:rsidR="00F92E87" w:rsidRDefault="00F92E87" w:rsidP="00680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4">
    <w:altName w:val="Times New Roman"/>
    <w:panose1 w:val="00000000000000000000"/>
    <w:charset w:val="00"/>
    <w:family w:val="roman"/>
    <w:notTrueType/>
    <w:pitch w:val="default"/>
  </w:font>
  <w:font w:name="Times New Romance">
    <w:altName w:val="Times New Roman"/>
    <w:charset w:val="00"/>
    <w:family w:val="auto"/>
    <w:pitch w:val="variable"/>
    <w:sig w:usb0="00000003" w:usb1="00000000" w:usb2="00000000" w:usb3="00000000" w:csb0="00000001" w:csb1="00000000"/>
  </w:font>
  <w:font w:name="B Mitra">
    <w:altName w:val="Courier New"/>
    <w:panose1 w:val="00000400000000000000"/>
    <w:charset w:val="B2"/>
    <w:family w:val="auto"/>
    <w:pitch w:val="variable"/>
    <w:sig w:usb0="00002001" w:usb1="80000000" w:usb2="00000008" w:usb3="00000000" w:csb0="00000040" w:csb1="00000000"/>
  </w:font>
  <w:font w:name="Helvetica Neue LT Std">
    <w:altName w:val="Arial"/>
    <w:panose1 w:val="00000000000000000000"/>
    <w:charset w:val="00"/>
    <w:family w:val="swiss"/>
    <w:notTrueType/>
    <w:pitch w:val="default"/>
    <w:sig w:usb0="00000003" w:usb1="00000000" w:usb2="00000000" w:usb3="00000000" w:csb0="00000001" w:csb1="00000000"/>
  </w:font>
  <w:font w:name="Times-Italic">
    <w:altName w:val="Arial"/>
    <w:panose1 w:val="00000000000000000000"/>
    <w:charset w:val="00"/>
    <w:family w:val="swiss"/>
    <w:notTrueType/>
    <w:pitch w:val="default"/>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851780986"/>
      <w:docPartObj>
        <w:docPartGallery w:val="Page Numbers (Bottom of Page)"/>
        <w:docPartUnique/>
      </w:docPartObj>
    </w:sdtPr>
    <w:sdtEndPr>
      <w:rPr>
        <w:noProof/>
      </w:rPr>
    </w:sdtEndPr>
    <w:sdtContent>
      <w:p w:rsidR="003D59F3" w:rsidRDefault="003D59F3" w:rsidP="00E17E13">
        <w:pPr>
          <w:pStyle w:val="Footer"/>
          <w:bidi/>
          <w:jc w:val="center"/>
        </w:pPr>
        <w:r>
          <w:fldChar w:fldCharType="begin"/>
        </w:r>
        <w:r>
          <w:instrText xml:space="preserve"> PAGE   \* MERGEFORMAT </w:instrText>
        </w:r>
        <w:r>
          <w:fldChar w:fldCharType="separate"/>
        </w:r>
        <w:r w:rsidR="0068060E">
          <w:rPr>
            <w:noProof/>
            <w:rtl/>
          </w:rPr>
          <w:t>1</w:t>
        </w:r>
        <w:r>
          <w:rPr>
            <w:noProof/>
          </w:rPr>
          <w:fldChar w:fldCharType="end"/>
        </w:r>
      </w:p>
    </w:sdtContent>
  </w:sdt>
  <w:p w:rsidR="003D59F3" w:rsidRDefault="003D5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E87" w:rsidRDefault="00F92E87" w:rsidP="00680875">
      <w:pPr>
        <w:spacing w:after="0" w:line="240" w:lineRule="auto"/>
      </w:pPr>
      <w:r>
        <w:separator/>
      </w:r>
    </w:p>
  </w:footnote>
  <w:footnote w:type="continuationSeparator" w:id="0">
    <w:p w:rsidR="00F92E87" w:rsidRDefault="00F92E87" w:rsidP="006808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B2094"/>
    <w:multiLevelType w:val="hybridMultilevel"/>
    <w:tmpl w:val="317A72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526F8"/>
    <w:multiLevelType w:val="hybridMultilevel"/>
    <w:tmpl w:val="6E2050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B83FB6"/>
    <w:multiLevelType w:val="hybridMultilevel"/>
    <w:tmpl w:val="B970A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8C0"/>
    <w:rsid w:val="0001721E"/>
    <w:rsid w:val="00020CC3"/>
    <w:rsid w:val="00040FDF"/>
    <w:rsid w:val="00055304"/>
    <w:rsid w:val="00055DF6"/>
    <w:rsid w:val="000B4737"/>
    <w:rsid w:val="000D0061"/>
    <w:rsid w:val="000D0C33"/>
    <w:rsid w:val="000D10E1"/>
    <w:rsid w:val="000E469B"/>
    <w:rsid w:val="000F2AAA"/>
    <w:rsid w:val="00104D74"/>
    <w:rsid w:val="001141E1"/>
    <w:rsid w:val="00135543"/>
    <w:rsid w:val="0014417B"/>
    <w:rsid w:val="00151115"/>
    <w:rsid w:val="00153F8B"/>
    <w:rsid w:val="0016571D"/>
    <w:rsid w:val="00166F03"/>
    <w:rsid w:val="001963D1"/>
    <w:rsid w:val="001A0DF5"/>
    <w:rsid w:val="001B5903"/>
    <w:rsid w:val="001C082F"/>
    <w:rsid w:val="001C1A98"/>
    <w:rsid w:val="001F4A04"/>
    <w:rsid w:val="00215FA3"/>
    <w:rsid w:val="00221C7A"/>
    <w:rsid w:val="00243CAC"/>
    <w:rsid w:val="002663AC"/>
    <w:rsid w:val="00266C48"/>
    <w:rsid w:val="002743E5"/>
    <w:rsid w:val="0028351D"/>
    <w:rsid w:val="002879DF"/>
    <w:rsid w:val="002A3F14"/>
    <w:rsid w:val="002A47BF"/>
    <w:rsid w:val="002E7EB4"/>
    <w:rsid w:val="002F21C0"/>
    <w:rsid w:val="002F3C9A"/>
    <w:rsid w:val="002F546A"/>
    <w:rsid w:val="00324598"/>
    <w:rsid w:val="00324E00"/>
    <w:rsid w:val="003402BB"/>
    <w:rsid w:val="003425A5"/>
    <w:rsid w:val="00363AD7"/>
    <w:rsid w:val="00365551"/>
    <w:rsid w:val="0036579B"/>
    <w:rsid w:val="0037421D"/>
    <w:rsid w:val="00393C29"/>
    <w:rsid w:val="003948AE"/>
    <w:rsid w:val="003C6D14"/>
    <w:rsid w:val="003D250C"/>
    <w:rsid w:val="003D59F3"/>
    <w:rsid w:val="003F56EE"/>
    <w:rsid w:val="003F63C1"/>
    <w:rsid w:val="00403C8E"/>
    <w:rsid w:val="0040743D"/>
    <w:rsid w:val="00463EB3"/>
    <w:rsid w:val="00473844"/>
    <w:rsid w:val="00485259"/>
    <w:rsid w:val="00490278"/>
    <w:rsid w:val="004C3EDE"/>
    <w:rsid w:val="0050793E"/>
    <w:rsid w:val="005118C6"/>
    <w:rsid w:val="0052768F"/>
    <w:rsid w:val="00527DDE"/>
    <w:rsid w:val="005336D7"/>
    <w:rsid w:val="005358D8"/>
    <w:rsid w:val="00536BDD"/>
    <w:rsid w:val="00550E89"/>
    <w:rsid w:val="00554E6F"/>
    <w:rsid w:val="005725F4"/>
    <w:rsid w:val="00574CDC"/>
    <w:rsid w:val="00584F75"/>
    <w:rsid w:val="00592F8A"/>
    <w:rsid w:val="005A57AA"/>
    <w:rsid w:val="005B260C"/>
    <w:rsid w:val="005B4C3B"/>
    <w:rsid w:val="00604A17"/>
    <w:rsid w:val="006075FA"/>
    <w:rsid w:val="00625A9D"/>
    <w:rsid w:val="00635F2E"/>
    <w:rsid w:val="00666C17"/>
    <w:rsid w:val="006720BC"/>
    <w:rsid w:val="00674C19"/>
    <w:rsid w:val="00677492"/>
    <w:rsid w:val="0068060E"/>
    <w:rsid w:val="00680875"/>
    <w:rsid w:val="00685ACB"/>
    <w:rsid w:val="006C6290"/>
    <w:rsid w:val="006D0698"/>
    <w:rsid w:val="006D19A8"/>
    <w:rsid w:val="006D4756"/>
    <w:rsid w:val="006E618D"/>
    <w:rsid w:val="007221B0"/>
    <w:rsid w:val="00726E87"/>
    <w:rsid w:val="00733F24"/>
    <w:rsid w:val="00780349"/>
    <w:rsid w:val="007C285C"/>
    <w:rsid w:val="007E2776"/>
    <w:rsid w:val="007F1F47"/>
    <w:rsid w:val="007F5056"/>
    <w:rsid w:val="00803B4D"/>
    <w:rsid w:val="00817C3F"/>
    <w:rsid w:val="00820229"/>
    <w:rsid w:val="00837C90"/>
    <w:rsid w:val="00844EAF"/>
    <w:rsid w:val="0086312F"/>
    <w:rsid w:val="008750E4"/>
    <w:rsid w:val="00882790"/>
    <w:rsid w:val="008A6CA4"/>
    <w:rsid w:val="008B0143"/>
    <w:rsid w:val="008B0BF7"/>
    <w:rsid w:val="008B2F10"/>
    <w:rsid w:val="008D17B9"/>
    <w:rsid w:val="008D5D46"/>
    <w:rsid w:val="00907DC2"/>
    <w:rsid w:val="00913CD0"/>
    <w:rsid w:val="00926B30"/>
    <w:rsid w:val="009557F7"/>
    <w:rsid w:val="0098222B"/>
    <w:rsid w:val="009846C5"/>
    <w:rsid w:val="0099059D"/>
    <w:rsid w:val="009A7724"/>
    <w:rsid w:val="009B4E78"/>
    <w:rsid w:val="009C6411"/>
    <w:rsid w:val="009D3A15"/>
    <w:rsid w:val="00A14616"/>
    <w:rsid w:val="00A36258"/>
    <w:rsid w:val="00A54ADF"/>
    <w:rsid w:val="00A55CE2"/>
    <w:rsid w:val="00A73537"/>
    <w:rsid w:val="00A778C0"/>
    <w:rsid w:val="00A8063E"/>
    <w:rsid w:val="00A830B9"/>
    <w:rsid w:val="00AA7B7F"/>
    <w:rsid w:val="00AB5A9C"/>
    <w:rsid w:val="00AC3677"/>
    <w:rsid w:val="00AE5DCC"/>
    <w:rsid w:val="00B12A91"/>
    <w:rsid w:val="00B306D0"/>
    <w:rsid w:val="00B32C24"/>
    <w:rsid w:val="00B34443"/>
    <w:rsid w:val="00B427FB"/>
    <w:rsid w:val="00B56305"/>
    <w:rsid w:val="00BA7036"/>
    <w:rsid w:val="00BB4A79"/>
    <w:rsid w:val="00BC1193"/>
    <w:rsid w:val="00BC14D8"/>
    <w:rsid w:val="00BD283F"/>
    <w:rsid w:val="00BE34F5"/>
    <w:rsid w:val="00C06EFF"/>
    <w:rsid w:val="00C24806"/>
    <w:rsid w:val="00C261A5"/>
    <w:rsid w:val="00C35876"/>
    <w:rsid w:val="00C36755"/>
    <w:rsid w:val="00C40422"/>
    <w:rsid w:val="00C544BA"/>
    <w:rsid w:val="00C72E07"/>
    <w:rsid w:val="00C91968"/>
    <w:rsid w:val="00CC6809"/>
    <w:rsid w:val="00CD4940"/>
    <w:rsid w:val="00CD76C5"/>
    <w:rsid w:val="00CE05B3"/>
    <w:rsid w:val="00CE0AA4"/>
    <w:rsid w:val="00D147EF"/>
    <w:rsid w:val="00D268E4"/>
    <w:rsid w:val="00D63784"/>
    <w:rsid w:val="00D73230"/>
    <w:rsid w:val="00D9222D"/>
    <w:rsid w:val="00D9648F"/>
    <w:rsid w:val="00D97E0D"/>
    <w:rsid w:val="00DA21E0"/>
    <w:rsid w:val="00DA52F0"/>
    <w:rsid w:val="00DD4A3C"/>
    <w:rsid w:val="00DE071A"/>
    <w:rsid w:val="00E17E13"/>
    <w:rsid w:val="00E26695"/>
    <w:rsid w:val="00E2722B"/>
    <w:rsid w:val="00E36ED7"/>
    <w:rsid w:val="00E40F37"/>
    <w:rsid w:val="00E76529"/>
    <w:rsid w:val="00E77B8E"/>
    <w:rsid w:val="00E867FE"/>
    <w:rsid w:val="00E92938"/>
    <w:rsid w:val="00E97096"/>
    <w:rsid w:val="00EA2A89"/>
    <w:rsid w:val="00EA63A1"/>
    <w:rsid w:val="00EA6E5A"/>
    <w:rsid w:val="00EB241C"/>
    <w:rsid w:val="00EB2BA9"/>
    <w:rsid w:val="00EB6BAB"/>
    <w:rsid w:val="00EC124F"/>
    <w:rsid w:val="00ED7334"/>
    <w:rsid w:val="00EE4DBF"/>
    <w:rsid w:val="00EF78F7"/>
    <w:rsid w:val="00F043F2"/>
    <w:rsid w:val="00F134B4"/>
    <w:rsid w:val="00F23B2B"/>
    <w:rsid w:val="00F25983"/>
    <w:rsid w:val="00F42D5B"/>
    <w:rsid w:val="00F51CCB"/>
    <w:rsid w:val="00F565FB"/>
    <w:rsid w:val="00F601B1"/>
    <w:rsid w:val="00F6356D"/>
    <w:rsid w:val="00F66D5C"/>
    <w:rsid w:val="00F80315"/>
    <w:rsid w:val="00F92E87"/>
    <w:rsid w:val="00F96D36"/>
    <w:rsid w:val="00FC7F02"/>
    <w:rsid w:val="00FD0457"/>
    <w:rsid w:val="00FD54ED"/>
    <w:rsid w:val="00FE01BC"/>
    <w:rsid w:val="00FF339C"/>
    <w:rsid w:val="00FF76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5340C"/>
  <w15:docId w15:val="{B64AE602-C287-4BEF-9679-E56F101F4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511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08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875"/>
  </w:style>
  <w:style w:type="paragraph" w:styleId="Footer">
    <w:name w:val="footer"/>
    <w:basedOn w:val="Normal"/>
    <w:link w:val="FooterChar"/>
    <w:uiPriority w:val="99"/>
    <w:unhideWhenUsed/>
    <w:rsid w:val="00680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875"/>
  </w:style>
  <w:style w:type="paragraph" w:styleId="BalloonText">
    <w:name w:val="Balloon Text"/>
    <w:basedOn w:val="Normal"/>
    <w:link w:val="BalloonTextChar"/>
    <w:uiPriority w:val="99"/>
    <w:unhideWhenUsed/>
    <w:rsid w:val="003655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65551"/>
    <w:rPr>
      <w:rFonts w:ascii="Tahoma" w:hAnsi="Tahoma" w:cs="Tahoma"/>
      <w:sz w:val="16"/>
      <w:szCs w:val="16"/>
    </w:rPr>
  </w:style>
  <w:style w:type="paragraph" w:styleId="HTMLPreformatted">
    <w:name w:val="HTML Preformatted"/>
    <w:basedOn w:val="Normal"/>
    <w:link w:val="HTMLPreformattedChar"/>
    <w:uiPriority w:val="99"/>
    <w:unhideWhenUsed/>
    <w:rsid w:val="00324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fa-IR"/>
    </w:rPr>
  </w:style>
  <w:style w:type="character" w:customStyle="1" w:styleId="HTMLPreformattedChar">
    <w:name w:val="HTML Preformatted Char"/>
    <w:basedOn w:val="DefaultParagraphFont"/>
    <w:link w:val="HTMLPreformatted"/>
    <w:uiPriority w:val="99"/>
    <w:rsid w:val="00324598"/>
    <w:rPr>
      <w:rFonts w:ascii="Courier New" w:eastAsia="Times New Roman" w:hAnsi="Courier New" w:cs="Courier New"/>
      <w:sz w:val="20"/>
      <w:szCs w:val="20"/>
      <w:lang w:bidi="fa-IR"/>
    </w:rPr>
  </w:style>
  <w:style w:type="character" w:customStyle="1" w:styleId="fontstyle01">
    <w:name w:val="fontstyle01"/>
    <w:basedOn w:val="DefaultParagraphFont"/>
    <w:rsid w:val="00324598"/>
    <w:rPr>
      <w:rFonts w:ascii="CIDFont+F4" w:hAnsi="CIDFont+F4" w:hint="default"/>
      <w:b w:val="0"/>
      <w:bCs w:val="0"/>
      <w:i w:val="0"/>
      <w:iCs w:val="0"/>
      <w:color w:val="000000"/>
      <w:sz w:val="20"/>
      <w:szCs w:val="20"/>
    </w:rPr>
  </w:style>
  <w:style w:type="paragraph" w:styleId="ListParagraph">
    <w:name w:val="List Paragraph"/>
    <w:basedOn w:val="Normal"/>
    <w:uiPriority w:val="34"/>
    <w:qFormat/>
    <w:rsid w:val="001C082F"/>
    <w:pPr>
      <w:ind w:left="720"/>
      <w:contextualSpacing/>
    </w:pPr>
  </w:style>
  <w:style w:type="table" w:styleId="TableGrid">
    <w:name w:val="Table Grid"/>
    <w:basedOn w:val="TableNormal"/>
    <w:uiPriority w:val="39"/>
    <w:rsid w:val="00EA6E5A"/>
    <w:pPr>
      <w:spacing w:after="0" w:line="240" w:lineRule="auto"/>
    </w:pPr>
    <w:rPr>
      <w:rFonts w:ascii="Times New Romance" w:hAnsi="Times New Romance" w:cs="B Mitra"/>
      <w:sz w:val="24"/>
      <w:szCs w:val="24"/>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A6E5A"/>
  </w:style>
  <w:style w:type="character" w:styleId="CommentReference">
    <w:name w:val="annotation reference"/>
    <w:basedOn w:val="DefaultParagraphFont"/>
    <w:uiPriority w:val="99"/>
    <w:unhideWhenUsed/>
    <w:rsid w:val="00F23B2B"/>
    <w:rPr>
      <w:sz w:val="16"/>
      <w:szCs w:val="16"/>
    </w:rPr>
  </w:style>
  <w:style w:type="paragraph" w:styleId="CommentText">
    <w:name w:val="annotation text"/>
    <w:basedOn w:val="Normal"/>
    <w:link w:val="CommentTextChar"/>
    <w:uiPriority w:val="99"/>
    <w:unhideWhenUsed/>
    <w:rsid w:val="00F23B2B"/>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F23B2B"/>
    <w:rPr>
      <w:rFonts w:eastAsiaTheme="minorEastAsia"/>
      <w:sz w:val="20"/>
      <w:szCs w:val="20"/>
    </w:rPr>
  </w:style>
  <w:style w:type="paragraph" w:styleId="CommentSubject">
    <w:name w:val="annotation subject"/>
    <w:basedOn w:val="CommentText"/>
    <w:next w:val="CommentText"/>
    <w:link w:val="CommentSubjectChar"/>
    <w:uiPriority w:val="99"/>
    <w:unhideWhenUsed/>
    <w:rsid w:val="00F23B2B"/>
    <w:rPr>
      <w:b/>
      <w:bCs/>
    </w:rPr>
  </w:style>
  <w:style w:type="character" w:customStyle="1" w:styleId="CommentSubjectChar">
    <w:name w:val="Comment Subject Char"/>
    <w:basedOn w:val="CommentTextChar"/>
    <w:link w:val="CommentSubject"/>
    <w:uiPriority w:val="99"/>
    <w:rsid w:val="00F23B2B"/>
    <w:rPr>
      <w:rFonts w:eastAsiaTheme="minorEastAsia"/>
      <w:b/>
      <w:bCs/>
      <w:sz w:val="20"/>
      <w:szCs w:val="20"/>
    </w:rPr>
  </w:style>
  <w:style w:type="numbering" w:customStyle="1" w:styleId="NoList2">
    <w:name w:val="No List2"/>
    <w:next w:val="NoList"/>
    <w:uiPriority w:val="99"/>
    <w:semiHidden/>
    <w:unhideWhenUsed/>
    <w:rsid w:val="001A0DF5"/>
  </w:style>
  <w:style w:type="table" w:customStyle="1" w:styleId="TableGrid1">
    <w:name w:val="Table Grid1"/>
    <w:basedOn w:val="TableNormal"/>
    <w:next w:val="TableGrid"/>
    <w:uiPriority w:val="39"/>
    <w:rsid w:val="001A0DF5"/>
    <w:pPr>
      <w:spacing w:after="0" w:line="240" w:lineRule="auto"/>
    </w:pPr>
    <w:rPr>
      <w:rFonts w:ascii="Times New Romance" w:hAnsi="Times New Romance" w:cs="B Mitra"/>
      <w:sz w:val="24"/>
      <w:szCs w:val="24"/>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51115"/>
  </w:style>
  <w:style w:type="character" w:customStyle="1" w:styleId="Heading2Char">
    <w:name w:val="Heading 2 Char"/>
    <w:basedOn w:val="DefaultParagraphFont"/>
    <w:link w:val="Heading2"/>
    <w:uiPriority w:val="9"/>
    <w:rsid w:val="0015111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51115"/>
    <w:rPr>
      <w:color w:val="0000FF"/>
      <w:u w:val="single"/>
    </w:rPr>
  </w:style>
  <w:style w:type="paragraph" w:customStyle="1" w:styleId="Default">
    <w:name w:val="Default"/>
    <w:rsid w:val="00151115"/>
    <w:pPr>
      <w:autoSpaceDE w:val="0"/>
      <w:autoSpaceDN w:val="0"/>
      <w:adjustRightInd w:val="0"/>
      <w:spacing w:after="0" w:line="240" w:lineRule="auto"/>
    </w:pPr>
    <w:rPr>
      <w:rFonts w:ascii="Helvetica Neue LT Std" w:hAnsi="Helvetica Neue LT Std" w:cs="Helvetica Neue LT St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54362">
      <w:bodyDiv w:val="1"/>
      <w:marLeft w:val="0"/>
      <w:marRight w:val="0"/>
      <w:marTop w:val="0"/>
      <w:marBottom w:val="0"/>
      <w:divBdr>
        <w:top w:val="none" w:sz="0" w:space="0" w:color="auto"/>
        <w:left w:val="none" w:sz="0" w:space="0" w:color="auto"/>
        <w:bottom w:val="none" w:sz="0" w:space="0" w:color="auto"/>
        <w:right w:val="none" w:sz="0" w:space="0" w:color="auto"/>
      </w:divBdr>
    </w:div>
    <w:div w:id="172598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17127-06DE-49C8-A1C7-7BB539187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cybertak</dc:creator>
  <cp:lastModifiedBy>sony</cp:lastModifiedBy>
  <cp:revision>4</cp:revision>
  <cp:lastPrinted>2022-08-15T20:48:00Z</cp:lastPrinted>
  <dcterms:created xsi:type="dcterms:W3CDTF">2022-09-12T10:08:00Z</dcterms:created>
  <dcterms:modified xsi:type="dcterms:W3CDTF">2022-09-12T10:09:00Z</dcterms:modified>
</cp:coreProperties>
</file>